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8B03" w14:textId="0AA4708F" w:rsidR="004F651E" w:rsidRPr="0011240C" w:rsidRDefault="008E72E1">
      <w:pPr>
        <w:rPr>
          <w:b/>
          <w:bCs/>
        </w:rPr>
      </w:pPr>
      <w:r w:rsidRPr="0011240C">
        <w:rPr>
          <w:b/>
          <w:bCs/>
        </w:rPr>
        <w:t>Les Landes School Parent Forum</w:t>
      </w:r>
      <w:r w:rsidR="00E760B0">
        <w:rPr>
          <w:b/>
          <w:bCs/>
        </w:rPr>
        <w:t xml:space="preserve"> 27.2.23</w:t>
      </w:r>
    </w:p>
    <w:tbl>
      <w:tblPr>
        <w:tblStyle w:val="TableGrid"/>
        <w:tblW w:w="0" w:type="auto"/>
        <w:tblLook w:val="04A0" w:firstRow="1" w:lastRow="0" w:firstColumn="1" w:lastColumn="0" w:noHBand="0" w:noVBand="1"/>
      </w:tblPr>
      <w:tblGrid>
        <w:gridCol w:w="2122"/>
        <w:gridCol w:w="8646"/>
        <w:gridCol w:w="3180"/>
      </w:tblGrid>
      <w:tr w:rsidR="00030BA9" w14:paraId="32B6E4BB" w14:textId="12B68CC7" w:rsidTr="00FB5B2B">
        <w:tc>
          <w:tcPr>
            <w:tcW w:w="10768" w:type="dxa"/>
            <w:gridSpan w:val="2"/>
          </w:tcPr>
          <w:p w14:paraId="53E4E332" w14:textId="2A3E1A7E" w:rsidR="00030BA9" w:rsidRDefault="00030BA9">
            <w:r w:rsidRPr="00FB5B2B">
              <w:rPr>
                <w:b/>
                <w:bCs/>
              </w:rPr>
              <w:t>Present:</w:t>
            </w:r>
            <w:r>
              <w:t xml:space="preserve"> Mrs Charlesworth, Mrs Webster, Miss McMenamin, Mrs </w:t>
            </w:r>
            <w:proofErr w:type="spellStart"/>
            <w:r>
              <w:t>Courtness</w:t>
            </w:r>
            <w:proofErr w:type="spellEnd"/>
          </w:p>
          <w:p w14:paraId="2B8B0C7F" w14:textId="39A414BD" w:rsidR="00E760B0" w:rsidRDefault="00E760B0">
            <w:r>
              <w:t>Ceri Belcher, Catherine Farnon, Izzy James, Taryn Perkins</w:t>
            </w:r>
          </w:p>
          <w:p w14:paraId="60297D40" w14:textId="0B416A16" w:rsidR="00030BA9" w:rsidRDefault="00030BA9">
            <w:r w:rsidRPr="00FB5B2B">
              <w:rPr>
                <w:b/>
                <w:bCs/>
              </w:rPr>
              <w:t>Apologies:</w:t>
            </w:r>
            <w:r>
              <w:t xml:space="preserve"> </w:t>
            </w:r>
            <w:r w:rsidR="006E3C84">
              <w:t>Emma Le Main</w:t>
            </w:r>
            <w:r w:rsidR="00E760B0">
              <w:t xml:space="preserve">, Jo Richardson, </w:t>
            </w:r>
            <w:proofErr w:type="spellStart"/>
            <w:r w:rsidR="00E760B0">
              <w:t>Lorianne</w:t>
            </w:r>
            <w:proofErr w:type="spellEnd"/>
            <w:r w:rsidR="00E760B0">
              <w:t xml:space="preserve"> </w:t>
            </w:r>
            <w:proofErr w:type="spellStart"/>
            <w:r w:rsidR="00E760B0">
              <w:t>Vibert</w:t>
            </w:r>
            <w:proofErr w:type="spellEnd"/>
            <w:r w:rsidR="00E760B0">
              <w:t>, Stacey Nolan.</w:t>
            </w:r>
          </w:p>
        </w:tc>
        <w:tc>
          <w:tcPr>
            <w:tcW w:w="3180" w:type="dxa"/>
          </w:tcPr>
          <w:p w14:paraId="004369DD" w14:textId="4C059659" w:rsidR="00030BA9" w:rsidRDefault="00030BA9"/>
        </w:tc>
      </w:tr>
      <w:tr w:rsidR="00030BA9" w14:paraId="31774133" w14:textId="35410646" w:rsidTr="00FB5B2B">
        <w:tc>
          <w:tcPr>
            <w:tcW w:w="10768" w:type="dxa"/>
            <w:gridSpan w:val="2"/>
            <w:shd w:val="clear" w:color="auto" w:fill="E7E6E6" w:themeFill="background2"/>
          </w:tcPr>
          <w:p w14:paraId="15DBEF47" w14:textId="45972198" w:rsidR="00030BA9" w:rsidRPr="008E72E1" w:rsidRDefault="00030BA9">
            <w:pPr>
              <w:rPr>
                <w:b/>
                <w:bCs/>
              </w:rPr>
            </w:pPr>
            <w:r w:rsidRPr="008E72E1">
              <w:rPr>
                <w:b/>
                <w:bCs/>
              </w:rPr>
              <w:t>Items for information</w:t>
            </w:r>
          </w:p>
        </w:tc>
        <w:tc>
          <w:tcPr>
            <w:tcW w:w="3180" w:type="dxa"/>
            <w:shd w:val="clear" w:color="auto" w:fill="E7E6E6" w:themeFill="background2"/>
          </w:tcPr>
          <w:p w14:paraId="1A9A6DBF" w14:textId="77777777" w:rsidR="00030BA9" w:rsidRPr="008E72E1" w:rsidRDefault="00030BA9">
            <w:pPr>
              <w:rPr>
                <w:b/>
                <w:bCs/>
              </w:rPr>
            </w:pPr>
          </w:p>
        </w:tc>
      </w:tr>
      <w:tr w:rsidR="00030BA9" w14:paraId="440102F1" w14:textId="3170F0BC" w:rsidTr="00684AEC">
        <w:tc>
          <w:tcPr>
            <w:tcW w:w="2122" w:type="dxa"/>
          </w:tcPr>
          <w:p w14:paraId="470D032A" w14:textId="2FA64427" w:rsidR="00030BA9" w:rsidRDefault="00A07142">
            <w:r>
              <w:t>Parent Survey outcomes</w:t>
            </w:r>
          </w:p>
        </w:tc>
        <w:tc>
          <w:tcPr>
            <w:tcW w:w="8646" w:type="dxa"/>
          </w:tcPr>
          <w:p w14:paraId="6A9DD4FE" w14:textId="12E2CC82" w:rsidR="009E3050" w:rsidRDefault="00A07142" w:rsidP="006E3C84">
            <w:r>
              <w:t xml:space="preserve">The survey was informative and has given the school positive feedback and areas for development. The summary is on the website. Allowing families to provide comments gave a better insight into answers given and many chose to add their names. </w:t>
            </w:r>
          </w:p>
        </w:tc>
        <w:tc>
          <w:tcPr>
            <w:tcW w:w="3180" w:type="dxa"/>
          </w:tcPr>
          <w:p w14:paraId="54D0268D" w14:textId="34671ABA" w:rsidR="00030BA9" w:rsidRDefault="00E760B0">
            <w:r>
              <w:t xml:space="preserve">Actions for school included more pop ins, stickers when children get an assembly award, adding the rewards to the Parent Handbook, sharing the RE curriculum / requirements for Collective Worship and </w:t>
            </w:r>
          </w:p>
        </w:tc>
      </w:tr>
      <w:tr w:rsidR="00A07142" w14:paraId="41B11FD3" w14:textId="5063C949" w:rsidTr="00684AEC">
        <w:tc>
          <w:tcPr>
            <w:tcW w:w="2122" w:type="dxa"/>
          </w:tcPr>
          <w:p w14:paraId="75DABC40" w14:textId="7F01F19D" w:rsidR="00A07142" w:rsidRDefault="00A07142" w:rsidP="00A07142">
            <w:r>
              <w:t>Capital projects</w:t>
            </w:r>
          </w:p>
        </w:tc>
        <w:tc>
          <w:tcPr>
            <w:tcW w:w="8646" w:type="dxa"/>
          </w:tcPr>
          <w:p w14:paraId="16FEA29D" w14:textId="7279202B" w:rsidR="00A07142" w:rsidRDefault="00A07142" w:rsidP="00A07142">
            <w:r>
              <w:t>The funding has been approved for perimeter fencing, a community room to replace the existing breakfast club kitchen, and a refurbishment of the main entrance, as detailed at the previous Parent Forum</w:t>
            </w:r>
            <w:r w:rsidR="00E760B0">
              <w:t>.</w:t>
            </w:r>
          </w:p>
        </w:tc>
        <w:tc>
          <w:tcPr>
            <w:tcW w:w="3180" w:type="dxa"/>
          </w:tcPr>
          <w:p w14:paraId="1F2DDC19" w14:textId="77777777" w:rsidR="00A07142" w:rsidRDefault="00A07142" w:rsidP="00A07142"/>
        </w:tc>
      </w:tr>
      <w:tr w:rsidR="00A07142" w14:paraId="077EFE3B" w14:textId="3D61781C" w:rsidTr="00684AEC">
        <w:tc>
          <w:tcPr>
            <w:tcW w:w="2122" w:type="dxa"/>
          </w:tcPr>
          <w:p w14:paraId="3489FF57" w14:textId="11FB41DA" w:rsidR="00A07142" w:rsidRDefault="00A07142" w:rsidP="00A07142">
            <w:r>
              <w:t>New staff arrangements</w:t>
            </w:r>
          </w:p>
        </w:tc>
        <w:tc>
          <w:tcPr>
            <w:tcW w:w="8646" w:type="dxa"/>
          </w:tcPr>
          <w:p w14:paraId="6FA36335" w14:textId="77777777" w:rsidR="00A07142" w:rsidRDefault="00A07142" w:rsidP="00A07142">
            <w:r>
              <w:t xml:space="preserve">The has successfully recruited to both teacher and support staff posts from strong fields. The Pastoral </w:t>
            </w:r>
            <w:r w:rsidR="006F774B">
              <w:t>L</w:t>
            </w:r>
            <w:r>
              <w:t xml:space="preserve">ead role is </w:t>
            </w:r>
            <w:r w:rsidR="006F774B">
              <w:t xml:space="preserve">a new one for </w:t>
            </w:r>
            <w:proofErr w:type="gramStart"/>
            <w:r w:rsidR="006F774B">
              <w:t>us, but</w:t>
            </w:r>
            <w:proofErr w:type="gramEnd"/>
            <w:r w:rsidR="006F774B">
              <w:t xml:space="preserve"> will bring huge benefits to our children and families.  Her focus will be monitoring and supporting attendance, </w:t>
            </w:r>
            <w:proofErr w:type="gramStart"/>
            <w:r w:rsidR="006F774B">
              <w:t>punctuality</w:t>
            </w:r>
            <w:proofErr w:type="gramEnd"/>
            <w:r w:rsidR="006F774B">
              <w:t xml:space="preserve"> and the emotional needs of children. </w:t>
            </w:r>
          </w:p>
          <w:p w14:paraId="2E40D02C" w14:textId="5ECFF549" w:rsidR="006F774B" w:rsidRDefault="006F774B" w:rsidP="00A07142">
            <w:r>
              <w:t xml:space="preserve">We have recruited two new teachers to start in the Summer Term. One will provide additional support in Y2, </w:t>
            </w:r>
            <w:r w:rsidR="001F68EE">
              <w:t>and the other will provide release time for teachers.  As the smallest school, but the same number of posts required as schools with three times as many teachers, release time allows them to carry out roles central to core business such as e-safety, risk assessments, leading subjects etc.</w:t>
            </w:r>
          </w:p>
        </w:tc>
        <w:tc>
          <w:tcPr>
            <w:tcW w:w="3180" w:type="dxa"/>
          </w:tcPr>
          <w:p w14:paraId="5F499985" w14:textId="77777777" w:rsidR="00A07142" w:rsidRDefault="00A07142" w:rsidP="00A07142"/>
        </w:tc>
      </w:tr>
      <w:tr w:rsidR="00A07142" w14:paraId="03E5CB5F" w14:textId="25936ADF" w:rsidTr="00684AEC">
        <w:tc>
          <w:tcPr>
            <w:tcW w:w="2122" w:type="dxa"/>
          </w:tcPr>
          <w:p w14:paraId="431EC3BC" w14:textId="4CC16755" w:rsidR="00A07142" w:rsidRDefault="00D03E73" w:rsidP="00A07142">
            <w:r>
              <w:t>Communications flowchart and website changes</w:t>
            </w:r>
          </w:p>
        </w:tc>
        <w:tc>
          <w:tcPr>
            <w:tcW w:w="8646" w:type="dxa"/>
          </w:tcPr>
          <w:p w14:paraId="7C67EEBC" w14:textId="0F3B908E" w:rsidR="00A07142" w:rsidRDefault="001F68EE" w:rsidP="00A07142">
            <w:r>
              <w:t xml:space="preserve">Thank you to the parents who contributed to the Communications flowchart.  This was shared and will be added to the website.  The purpose is to provide clear routes for communication and set boundaries and expectations for both parents and staff. </w:t>
            </w:r>
          </w:p>
          <w:p w14:paraId="7B25484A" w14:textId="605329A3" w:rsidR="001F68EE" w:rsidRDefault="001F68EE" w:rsidP="00A07142"/>
          <w:p w14:paraId="71712DB3" w14:textId="6F839C5E" w:rsidR="001F68EE" w:rsidRDefault="001F68EE" w:rsidP="00A07142">
            <w:r>
              <w:lastRenderedPageBreak/>
              <w:t xml:space="preserve">The website is now being by many families as the school’s preferred methos for notification of absence, </w:t>
            </w:r>
            <w:r w:rsidR="00A879F1">
              <w:t xml:space="preserve">holiday requests and medical appointments. The new website builder function will allow us to share news without PDFs, therefore enabling parents to search for previous notifications. This was a recommendation at the previous Parent Forum.  </w:t>
            </w:r>
          </w:p>
          <w:p w14:paraId="70F7BDCB" w14:textId="6B391339" w:rsidR="00A879F1" w:rsidRDefault="00A879F1" w:rsidP="00A07142"/>
          <w:p w14:paraId="73957FA5" w14:textId="15049077" w:rsidR="00A07142" w:rsidRDefault="00A879F1" w:rsidP="00A07142">
            <w:r>
              <w:t>The school remain committed to the website being the main port of call for all information.</w:t>
            </w:r>
          </w:p>
          <w:p w14:paraId="74A548C6" w14:textId="5968D884" w:rsidR="00A07142" w:rsidRDefault="00A07142" w:rsidP="00A07142"/>
        </w:tc>
        <w:tc>
          <w:tcPr>
            <w:tcW w:w="3180" w:type="dxa"/>
          </w:tcPr>
          <w:p w14:paraId="56AC7821" w14:textId="10178264" w:rsidR="00A07142" w:rsidRDefault="001F68EE" w:rsidP="00A07142">
            <w:r>
              <w:lastRenderedPageBreak/>
              <w:t>Communication flowchart to be shared with parents</w:t>
            </w:r>
            <w:r w:rsidR="00E760B0">
              <w:t xml:space="preserve"> in next newsletter.</w:t>
            </w:r>
          </w:p>
          <w:p w14:paraId="0031BD66" w14:textId="77777777" w:rsidR="001F68EE" w:rsidRDefault="001F68EE" w:rsidP="00A07142"/>
          <w:p w14:paraId="2377A18A" w14:textId="31896D45" w:rsidR="001F68EE" w:rsidRDefault="001F68EE" w:rsidP="00A07142"/>
        </w:tc>
      </w:tr>
      <w:tr w:rsidR="001F68EE" w14:paraId="5E20D794" w14:textId="77777777" w:rsidTr="00684AEC">
        <w:tc>
          <w:tcPr>
            <w:tcW w:w="2122" w:type="dxa"/>
          </w:tcPr>
          <w:p w14:paraId="465797EE" w14:textId="7B293B84" w:rsidR="001F68EE" w:rsidRDefault="001F68EE" w:rsidP="00A07142">
            <w:r>
              <w:t>Finance audit</w:t>
            </w:r>
          </w:p>
        </w:tc>
        <w:tc>
          <w:tcPr>
            <w:tcW w:w="8646" w:type="dxa"/>
          </w:tcPr>
          <w:p w14:paraId="296C6080" w14:textId="24E47F72" w:rsidR="001F68EE" w:rsidRDefault="001F68EE" w:rsidP="00A07142">
            <w:r>
              <w:t xml:space="preserve">The Treasury audited School Fund last term, with two auditors spending a day in school looking at out practices and reconciliations. Mrs Wiseman is to be congratulated on her financial practices as there was no learning for the school. In the interests of accountability, we will add a page to our website with headline income and expenditures. </w:t>
            </w:r>
          </w:p>
        </w:tc>
        <w:tc>
          <w:tcPr>
            <w:tcW w:w="3180" w:type="dxa"/>
          </w:tcPr>
          <w:p w14:paraId="3DBEDC93" w14:textId="7C0793AA" w:rsidR="001F68EE" w:rsidRDefault="001F68EE" w:rsidP="00A07142">
            <w:r>
              <w:t>Website to include a School Fund page, for the purposes of accountability and transparency.</w:t>
            </w:r>
          </w:p>
        </w:tc>
      </w:tr>
      <w:tr w:rsidR="00A07142" w14:paraId="0BA65EB1" w14:textId="3F7CEB46" w:rsidTr="00FB5B2B">
        <w:tc>
          <w:tcPr>
            <w:tcW w:w="10768" w:type="dxa"/>
            <w:gridSpan w:val="2"/>
            <w:shd w:val="clear" w:color="auto" w:fill="E7E6E6" w:themeFill="background2"/>
          </w:tcPr>
          <w:p w14:paraId="42171C52" w14:textId="226F2C9C" w:rsidR="00A07142" w:rsidRPr="008E72E1" w:rsidRDefault="00A07142" w:rsidP="00A07142">
            <w:pPr>
              <w:rPr>
                <w:b/>
                <w:bCs/>
              </w:rPr>
            </w:pPr>
            <w:r w:rsidRPr="008E72E1">
              <w:rPr>
                <w:b/>
                <w:bCs/>
              </w:rPr>
              <w:t>Items for discussion</w:t>
            </w:r>
          </w:p>
        </w:tc>
        <w:tc>
          <w:tcPr>
            <w:tcW w:w="3180" w:type="dxa"/>
            <w:shd w:val="clear" w:color="auto" w:fill="E7E6E6" w:themeFill="background2"/>
          </w:tcPr>
          <w:p w14:paraId="365AA27D" w14:textId="77777777" w:rsidR="00A07142" w:rsidRPr="008E72E1" w:rsidRDefault="00A07142" w:rsidP="00A07142">
            <w:pPr>
              <w:rPr>
                <w:b/>
                <w:bCs/>
              </w:rPr>
            </w:pPr>
          </w:p>
        </w:tc>
      </w:tr>
      <w:tr w:rsidR="00A07142" w14:paraId="1E0E314F" w14:textId="4E1868E1" w:rsidTr="00684AEC">
        <w:tc>
          <w:tcPr>
            <w:tcW w:w="2122" w:type="dxa"/>
          </w:tcPr>
          <w:p w14:paraId="088B6B2B" w14:textId="3425D508" w:rsidR="00A07142" w:rsidRDefault="001F68EE" w:rsidP="00A07142">
            <w:r>
              <w:t>Internet Safety</w:t>
            </w:r>
          </w:p>
        </w:tc>
        <w:tc>
          <w:tcPr>
            <w:tcW w:w="8646" w:type="dxa"/>
          </w:tcPr>
          <w:p w14:paraId="43408A80" w14:textId="6EEAC96C" w:rsidR="00A07142" w:rsidRDefault="001F68EE" w:rsidP="00A07142">
            <w:r>
              <w:t xml:space="preserve">Survey results from 100 KS2 children were shared and included concerning data about the number of children using apps with age restrictions above their chronological ages, the amount of internet use at home, the number of children who have been contacted online by someone they don’t know. Safer Internet Day provided us with an opportunity to address some of the risks, and we have newly appointed digital leaders to support this as an ongoing area. Parents were asked what support they felt would benefit them and the current resources on the school website were shared. </w:t>
            </w:r>
          </w:p>
        </w:tc>
        <w:tc>
          <w:tcPr>
            <w:tcW w:w="3180" w:type="dxa"/>
          </w:tcPr>
          <w:p w14:paraId="2EB2737C" w14:textId="56E0A030" w:rsidR="00A07142" w:rsidRDefault="00A879F1" w:rsidP="00A07142">
            <w:r>
              <w:t>School to pursue parent workshops</w:t>
            </w:r>
            <w:r w:rsidR="00E760B0">
              <w:t xml:space="preserve">, particularly </w:t>
            </w:r>
            <w:r>
              <w:t>around device settings</w:t>
            </w:r>
            <w:r w:rsidR="00E760B0">
              <w:t>.</w:t>
            </w:r>
          </w:p>
          <w:p w14:paraId="56419384" w14:textId="77777777" w:rsidR="00A879F1" w:rsidRDefault="00A879F1" w:rsidP="00A07142"/>
          <w:p w14:paraId="197C66EB" w14:textId="0F0537FD" w:rsidR="00A879F1" w:rsidRDefault="00A879F1" w:rsidP="00A07142"/>
        </w:tc>
      </w:tr>
      <w:tr w:rsidR="00A07142" w14:paraId="63BC1E0A" w14:textId="5484FD6B" w:rsidTr="00684AEC">
        <w:tc>
          <w:tcPr>
            <w:tcW w:w="2122" w:type="dxa"/>
            <w:tcBorders>
              <w:bottom w:val="single" w:sz="4" w:space="0" w:color="auto"/>
            </w:tcBorders>
          </w:tcPr>
          <w:p w14:paraId="21867141" w14:textId="515F345C" w:rsidR="00A07142" w:rsidRDefault="00A07142" w:rsidP="00A07142"/>
        </w:tc>
        <w:tc>
          <w:tcPr>
            <w:tcW w:w="8646" w:type="dxa"/>
            <w:tcBorders>
              <w:bottom w:val="single" w:sz="4" w:space="0" w:color="auto"/>
            </w:tcBorders>
          </w:tcPr>
          <w:p w14:paraId="29F62A29" w14:textId="5517D589" w:rsidR="00A07142" w:rsidRDefault="00A07142" w:rsidP="00A07142"/>
        </w:tc>
        <w:tc>
          <w:tcPr>
            <w:tcW w:w="3180" w:type="dxa"/>
            <w:tcBorders>
              <w:bottom w:val="single" w:sz="4" w:space="0" w:color="auto"/>
            </w:tcBorders>
          </w:tcPr>
          <w:p w14:paraId="0CFAC69E" w14:textId="0E67BF64" w:rsidR="00A07142" w:rsidRDefault="00A07142" w:rsidP="00A07142"/>
        </w:tc>
      </w:tr>
      <w:tr w:rsidR="00A07142" w14:paraId="43A1C7BA" w14:textId="0BA25F96" w:rsidTr="00FB5B2B">
        <w:tc>
          <w:tcPr>
            <w:tcW w:w="10768" w:type="dxa"/>
            <w:gridSpan w:val="2"/>
            <w:shd w:val="clear" w:color="auto" w:fill="E7E6E6" w:themeFill="background2"/>
          </w:tcPr>
          <w:p w14:paraId="24DCBF40" w14:textId="67629F40" w:rsidR="00A07142" w:rsidRDefault="00A07142" w:rsidP="00A07142">
            <w:r w:rsidRPr="008E72E1">
              <w:rPr>
                <w:b/>
                <w:bCs/>
              </w:rPr>
              <w:t>Items from parents</w:t>
            </w:r>
          </w:p>
        </w:tc>
        <w:tc>
          <w:tcPr>
            <w:tcW w:w="3180" w:type="dxa"/>
            <w:shd w:val="clear" w:color="auto" w:fill="E7E6E6" w:themeFill="background2"/>
          </w:tcPr>
          <w:p w14:paraId="6F39BC34" w14:textId="77777777" w:rsidR="00A07142" w:rsidRPr="008E72E1" w:rsidRDefault="00A07142" w:rsidP="00A07142">
            <w:pPr>
              <w:rPr>
                <w:b/>
                <w:bCs/>
              </w:rPr>
            </w:pPr>
          </w:p>
        </w:tc>
      </w:tr>
      <w:tr w:rsidR="00A07142" w14:paraId="25ABEE39" w14:textId="14F6185F" w:rsidTr="00684AEC">
        <w:tc>
          <w:tcPr>
            <w:tcW w:w="2122" w:type="dxa"/>
          </w:tcPr>
          <w:p w14:paraId="75B9902A" w14:textId="403E2D3E" w:rsidR="00A07142" w:rsidRDefault="00A07142" w:rsidP="00A07142"/>
        </w:tc>
        <w:tc>
          <w:tcPr>
            <w:tcW w:w="8646" w:type="dxa"/>
          </w:tcPr>
          <w:p w14:paraId="2D86C122" w14:textId="0CCAB4CD" w:rsidR="00A07142" w:rsidRDefault="00E760B0" w:rsidP="00A07142">
            <w:r>
              <w:t>None</w:t>
            </w:r>
          </w:p>
        </w:tc>
        <w:tc>
          <w:tcPr>
            <w:tcW w:w="3180" w:type="dxa"/>
          </w:tcPr>
          <w:p w14:paraId="4011A331" w14:textId="57006FED" w:rsidR="00A07142" w:rsidRDefault="00A07142" w:rsidP="00A07142"/>
        </w:tc>
      </w:tr>
    </w:tbl>
    <w:p w14:paraId="29A89D78" w14:textId="5211C1FF" w:rsidR="008E72E1" w:rsidRDefault="008E72E1"/>
    <w:p w14:paraId="59D04D49" w14:textId="77777777" w:rsidR="00E760B0" w:rsidRDefault="00684AEC">
      <w:r>
        <w:t xml:space="preserve">Parents were thanked for their input.  </w:t>
      </w:r>
    </w:p>
    <w:p w14:paraId="4D5724D7" w14:textId="77777777" w:rsidR="00E760B0" w:rsidRDefault="00E760B0">
      <w:r>
        <w:t>Meeting closed 4.20pm</w:t>
      </w:r>
    </w:p>
    <w:p w14:paraId="0E4C2324" w14:textId="018E5B74" w:rsidR="00684AEC" w:rsidRDefault="00684AEC">
      <w:r>
        <w:t>Next meeting early in the S</w:t>
      </w:r>
      <w:r w:rsidR="006E3C84">
        <w:t>ummer</w:t>
      </w:r>
      <w:r>
        <w:t xml:space="preserve"> Term.</w:t>
      </w:r>
    </w:p>
    <w:sectPr w:rsidR="00684AEC" w:rsidSect="008E72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E1"/>
    <w:rsid w:val="00030BA9"/>
    <w:rsid w:val="0011240C"/>
    <w:rsid w:val="001F68EE"/>
    <w:rsid w:val="004F651E"/>
    <w:rsid w:val="00684AEC"/>
    <w:rsid w:val="006E3C84"/>
    <w:rsid w:val="006F774B"/>
    <w:rsid w:val="00850F60"/>
    <w:rsid w:val="008E72E1"/>
    <w:rsid w:val="00905F73"/>
    <w:rsid w:val="009E3050"/>
    <w:rsid w:val="00A07142"/>
    <w:rsid w:val="00A879F1"/>
    <w:rsid w:val="00D03E73"/>
    <w:rsid w:val="00E760B0"/>
    <w:rsid w:val="00FB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8B19"/>
  <w15:chartTrackingRefBased/>
  <w15:docId w15:val="{9D597047-EA7C-7E41-BCA0-F3878550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Charlesworth</dc:creator>
  <cp:keywords/>
  <dc:description/>
  <cp:lastModifiedBy>Vicki Charlesworth (Les Landes)</cp:lastModifiedBy>
  <cp:revision>4</cp:revision>
  <cp:lastPrinted>2023-03-01T17:57:00Z</cp:lastPrinted>
  <dcterms:created xsi:type="dcterms:W3CDTF">2023-02-22T18:39:00Z</dcterms:created>
  <dcterms:modified xsi:type="dcterms:W3CDTF">2023-03-01T17:57:00Z</dcterms:modified>
</cp:coreProperties>
</file>